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Consigue el camuflaje perfecto con la nueva serie G-SHOCK GA700CM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El modelo para hombre está inspirado en una de los diseños más reconocidos en el imaginario pictórico y contiene una batería con vida útil hasta por cinco años.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a 12 de abril de 2018.– </w:t>
      </w:r>
      <w:r w:rsidDel="00000000" w:rsidR="00000000" w:rsidRPr="00000000">
        <w:rPr>
          <w:rtl w:val="0"/>
        </w:rPr>
        <w:t xml:space="preserve"> La capacidad de ocultarse es una necesidad para sobrevivir en la naturaleza. Mimetizarse y volverse uno mismo con el entorno, crear una unión perfecta con lo que nos rodea representa un reto y encontrar la forma de encajar es un objetivo clave.</w:t>
      </w:r>
    </w:p>
    <w:p w:rsidR="00000000" w:rsidDel="00000000" w:rsidP="00000000" w:rsidRDefault="00000000" w:rsidRPr="00000000" w14:paraId="00000006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Esta manera</w:t>
      </w:r>
      <w:r w:rsidDel="00000000" w:rsidR="00000000" w:rsidRPr="00000000">
        <w:rPr>
          <w:rtl w:val="0"/>
        </w:rPr>
        <w:t xml:space="preserve"> de fundirse</w:t>
      </w:r>
      <w:r w:rsidDel="00000000" w:rsidR="00000000" w:rsidRPr="00000000">
        <w:rPr>
          <w:rtl w:val="0"/>
        </w:rPr>
        <w:t xml:space="preserve"> con el fondo en una armonía única de tonos sólidos, hace que el patrón camuflaje nunca pase de moda y sea una de las tendencias clave del </w:t>
      </w:r>
      <w:r w:rsidDel="00000000" w:rsidR="00000000" w:rsidRPr="00000000">
        <w:rPr>
          <w:i w:val="1"/>
          <w:rtl w:val="0"/>
        </w:rPr>
        <w:t xml:space="preserve">streetwear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Esta primavera, G-SHOCK </w:t>
      </w:r>
      <w:r w:rsidDel="00000000" w:rsidR="00000000" w:rsidRPr="00000000">
        <w:rPr>
          <w:rtl w:val="0"/>
        </w:rPr>
        <w:t xml:space="preserve">se une al </w:t>
      </w:r>
      <w:r w:rsidDel="00000000" w:rsidR="00000000" w:rsidRPr="00000000">
        <w:rPr>
          <w:i w:val="1"/>
          <w:rtl w:val="0"/>
        </w:rPr>
        <w:t xml:space="preserve">hype</w:t>
      </w:r>
      <w:r w:rsidDel="00000000" w:rsidR="00000000" w:rsidRPr="00000000">
        <w:rPr>
          <w:rtl w:val="0"/>
        </w:rPr>
        <w:t xml:space="preserve"> de los prints militares reinventando la robusta silueta del GA700 en una paleta de colores que van del azul al gris, sin dejar de lado el clásico verde militar. </w:t>
      </w:r>
    </w:p>
    <w:p w:rsidR="00000000" w:rsidDel="00000000" w:rsidP="00000000" w:rsidRDefault="00000000" w:rsidRPr="00000000" w14:paraId="00000008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La nueva serie de </w:t>
      </w:r>
      <w:r w:rsidDel="00000000" w:rsidR="00000000" w:rsidRPr="00000000">
        <w:rPr>
          <w:b w:val="1"/>
          <w:rtl w:val="0"/>
        </w:rPr>
        <w:t xml:space="preserve">Camouflage</w:t>
      </w:r>
      <w:r w:rsidDel="00000000" w:rsidR="00000000" w:rsidRPr="00000000">
        <w:rPr>
          <w:rtl w:val="0"/>
        </w:rPr>
        <w:t xml:space="preserve"> de G-SHOCK representa una opción básica de accesorios para complementar un outfit con estilo militar, perfectamente combinable con </w:t>
      </w:r>
      <w:r w:rsidDel="00000000" w:rsidR="00000000" w:rsidRPr="00000000">
        <w:rPr>
          <w:i w:val="1"/>
          <w:rtl w:val="0"/>
        </w:rPr>
        <w:t xml:space="preserve">bomber jackets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parkas</w:t>
      </w:r>
      <w:r w:rsidDel="00000000" w:rsidR="00000000" w:rsidRPr="00000000">
        <w:rPr>
          <w:rtl w:val="0"/>
        </w:rPr>
        <w:t xml:space="preserve"> o </w:t>
      </w:r>
      <w:r w:rsidDel="00000000" w:rsidR="00000000" w:rsidRPr="00000000">
        <w:rPr>
          <w:i w:val="1"/>
          <w:rtl w:val="0"/>
        </w:rPr>
        <w:t xml:space="preserve">leather jackets</w:t>
      </w:r>
      <w:r w:rsidDel="00000000" w:rsidR="00000000" w:rsidRPr="00000000">
        <w:rPr>
          <w:rtl w:val="0"/>
        </w:rPr>
        <w:t xml:space="preserve"> con parches o aplicaciones que solo ves en la milicia.</w:t>
      </w:r>
    </w:p>
    <w:p w:rsidR="00000000" w:rsidDel="00000000" w:rsidP="00000000" w:rsidRDefault="00000000" w:rsidRPr="00000000" w14:paraId="0000000A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La rudeza y la resistencia están implícitas en el estampado del</w:t>
      </w:r>
      <w:r w:rsidDel="00000000" w:rsidR="00000000" w:rsidRPr="00000000">
        <w:rPr>
          <w:b w:val="1"/>
          <w:rtl w:val="0"/>
        </w:rPr>
        <w:t xml:space="preserve"> GA700CM</w:t>
      </w:r>
      <w:r w:rsidDel="00000000" w:rsidR="00000000" w:rsidRPr="00000000">
        <w:rPr>
          <w:b w:val="1"/>
          <w:rtl w:val="0"/>
        </w:rPr>
        <w:t xml:space="preserve"> Camouflage Series, </w:t>
      </w:r>
      <w:r w:rsidDel="00000000" w:rsidR="00000000" w:rsidRPr="00000000">
        <w:rPr>
          <w:rtl w:val="0"/>
        </w:rPr>
        <w:t xml:space="preserve">sin desdeñar el cuidado y detalle impreso en las manecillas y la carátula frontal, desde donde destaca el emblemático botón frontal de luz LED. Moderno y arriesgado, el estampado camuflaje es un acierto seguro.</w:t>
      </w:r>
    </w:p>
    <w:p w:rsidR="00000000" w:rsidDel="00000000" w:rsidP="00000000" w:rsidRDefault="00000000" w:rsidRPr="00000000" w14:paraId="0000000C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Como todo buen ejemplar de G-SHOCK, la serie GA-700CM incluye funciones características de la marca como la resistencia a impactos, resistencia al agua hasta a 200 metros de profundidad, súper iluminador LED en un cómodo botón frontal, hora mundial, temporizador a centésimas de segundo –y hasta 23:59’59’99’’ en tiempo, tiempo parcial y marcadores de primer y segundo lugar–, cronómetro y 5 alarmas diarias.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Los </w:t>
      </w:r>
      <w:r w:rsidDel="00000000" w:rsidR="00000000" w:rsidRPr="00000000">
        <w:rPr>
          <w:highlight w:val="white"/>
          <w:rtl w:val="0"/>
        </w:rPr>
        <w:t xml:space="preserve">modelo </w:t>
      </w:r>
      <w:r w:rsidDel="00000000" w:rsidR="00000000" w:rsidRPr="00000000">
        <w:rPr>
          <w:rtl w:val="0"/>
        </w:rPr>
        <w:t xml:space="preserve">GA-700CM-2A en azul (Liverpool y tiendas oficiales G-SHOCK), el GA-700CM-3A en verde militar y el GA700CM-8A en gris</w:t>
      </w:r>
      <w:r w:rsidDel="00000000" w:rsidR="00000000" w:rsidRPr="00000000">
        <w:rPr>
          <w:highlight w:val="white"/>
          <w:rtl w:val="0"/>
        </w:rPr>
        <w:t xml:space="preserve"> tienen un costo estimado de $</w:t>
      </w:r>
      <w:r w:rsidDel="00000000" w:rsidR="00000000" w:rsidRPr="00000000">
        <w:rPr>
          <w:rtl w:val="0"/>
        </w:rPr>
        <w:t xml:space="preserve">3,129, </w:t>
      </w:r>
      <w:r w:rsidDel="00000000" w:rsidR="00000000" w:rsidRPr="00000000">
        <w:rPr>
          <w:highlight w:val="white"/>
          <w:rtl w:val="0"/>
        </w:rPr>
        <w:t xml:space="preserve">y ya están disponibles en las tiendas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G-SHOCK, </w:t>
        </w:r>
      </w:hyperlink>
      <w:r w:rsidDel="00000000" w:rsidR="00000000" w:rsidRPr="00000000">
        <w:rPr>
          <w:rtl w:val="0"/>
        </w:rPr>
        <w:t xml:space="preserve">como en Torre Manacar, </w:t>
      </w:r>
      <w:r w:rsidDel="00000000" w:rsidR="00000000" w:rsidRPr="00000000">
        <w:rPr>
          <w:highlight w:val="white"/>
          <w:rtl w:val="0"/>
        </w:rPr>
        <w:t xml:space="preserve">en el segundo nivel del Centro Comercial Santa Fe, G-SHOCK Plaza la Isla Cancún, 5ª Avenida Playa del Carmen,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Liverpool</w:t>
        </w:r>
      </w:hyperlink>
      <w:r w:rsidDel="00000000" w:rsidR="00000000" w:rsidRPr="00000000">
        <w:rPr>
          <w:highlight w:val="white"/>
          <w:rtl w:val="0"/>
        </w:rPr>
        <w:t xml:space="preserve"> y</w:t>
      </w:r>
      <w:r w:rsidDel="00000000" w:rsidR="00000000" w:rsidRPr="00000000">
        <w:rPr>
          <w:highlight w:val="white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Palacio de Hierro</w:t>
        </w:r>
      </w:hyperlink>
      <w:r w:rsidDel="00000000" w:rsidR="00000000" w:rsidRPr="00000000">
        <w:rPr>
          <w:highlight w:val="white"/>
          <w:rtl w:val="0"/>
        </w:rPr>
        <w:t xml:space="preserve"> y en linea en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www.casioshop.mx</w:t>
        </w:r>
      </w:hyperlink>
      <w:r w:rsidDel="00000000" w:rsidR="00000000" w:rsidRPr="00000000">
        <w:rPr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contextualSpacing w:val="0"/>
        <w:jc w:val="both"/>
        <w:rPr>
          <w:i w:val="1"/>
          <w:color w:val="222222"/>
          <w:sz w:val="27"/>
          <w:szCs w:val="27"/>
          <w:shd w:fill="f4f3f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Mantente conectado a través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Twitter: </w:t>
      </w:r>
      <w:hyperlink r:id="rId10">
        <w:r w:rsidDel="00000000" w:rsidR="00000000" w:rsidRPr="00000000">
          <w:rPr>
            <w:u w:val="single"/>
            <w:rtl w:val="0"/>
          </w:rPr>
          <w:t xml:space="preserve">@CasioGShockMX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  <w:t xml:space="preserve">Facebook: </w:t>
      </w:r>
      <w:hyperlink r:id="rId11">
        <w:r w:rsidDel="00000000" w:rsidR="00000000" w:rsidRPr="00000000">
          <w:rPr>
            <w:u w:val="single"/>
            <w:rtl w:val="0"/>
          </w:rPr>
          <w:t xml:space="preserve">CASIO G-SHOCK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contextualSpacing w:val="0"/>
        <w:jc w:val="center"/>
        <w:rPr>
          <w:rFonts w:ascii="Times" w:cs="Times" w:eastAsia="Times" w:hAnsi="Times"/>
        </w:rPr>
      </w:pPr>
      <w:r w:rsidDel="00000000" w:rsidR="00000000" w:rsidRPr="00000000">
        <w:rPr>
          <w:highlight w:val="white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Casio México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Casio Computer Co., Ltd. es uno de los líderes mundiales en productos de electrónica de consumo y soluciones tecnológicas para empresas. Desde su fundación en 1957, la compañía se ha esforzado por trabajar en su  filosofía basada en la “creatividad y contribución” a través de la introducción de productos innovadores e imaginativos. Con presencia en más de 25 países ubicados en Asia, Norteamérica y Europa, cuenta con una plantilla conformada por más de 12 mil empleados alrededor del mundo. Su amplio portafolio de productos incluye: calculadoras, cámaras digitales, diccionarios electrónicos, relojes, rotuladores, proyectores, instrumentos musicales, cajas registradoras, proyectores profesionales, entre otros. La división de relojes Casio México es subsidiada por Casio América Inc.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contextualSpacing w:val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información, visita </w:t>
      </w:r>
      <w:hyperlink r:id="rId12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www.casiomx.com/products/Watches/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contextualSpacing w:val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Casio America, Inc.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Casio America, Inc., Dover, N.J., es una subsidiaria estadounidense de Casio Computer Co., Ltd., de Tokio, Japón, uno de los manufactureros líderes a nivel mundial de electrónicos y soluciones de equipo para negocios. Establecida en 1957, Casio America, Inc. comercia calculadoras, teclados, dispositivos de presentación móviles, impresoras para etiquetas y discos, relojes, cajas registradoras y otros productos electrónicos de consumo. Casio se ha esforzado por desarrollar su filosofía corporativa de "creatividad y contribución" a través de la introducción de productos innovadores e imaginativos. Para más información, visite </w:t>
      </w:r>
      <w:hyperlink r:id="rId13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www.casiousa.com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Andrea Munguía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Another Company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(55) 3480 1770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andrea.munguia</w:t>
      </w:r>
      <w:hyperlink r:id="rId14">
        <w:r w:rsidDel="00000000" w:rsidR="00000000" w:rsidRPr="00000000">
          <w:rPr>
            <w:u w:val="single"/>
            <w:rtl w:val="0"/>
          </w:rPr>
          <w:t xml:space="preserve">@anothercompany.com.mx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SHOWROOM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 invitamos a conocer las novedades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G-SHOCK</w:t>
      </w:r>
      <w:r w:rsidDel="00000000" w:rsidR="00000000" w:rsidRPr="00000000">
        <w:rPr>
          <w:sz w:val="20"/>
          <w:szCs w:val="20"/>
          <w:rtl w:val="0"/>
        </w:rPr>
        <w:t xml:space="preserve"> en el </w:t>
      </w:r>
      <w:r w:rsidDel="00000000" w:rsidR="00000000" w:rsidRPr="00000000">
        <w:rPr>
          <w:i w:val="1"/>
          <w:sz w:val="20"/>
          <w:szCs w:val="20"/>
          <w:rtl w:val="0"/>
        </w:rPr>
        <w:t xml:space="preserve">showroom</w:t>
      </w:r>
      <w:r w:rsidDel="00000000" w:rsidR="00000000" w:rsidRPr="00000000">
        <w:rPr>
          <w:sz w:val="20"/>
          <w:szCs w:val="20"/>
          <w:rtl w:val="0"/>
        </w:rPr>
        <w:t xml:space="preserve"> ubicado en las oficinas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Another Company WeWork Insurgentes Sur</w:t>
      </w:r>
      <w:r w:rsidDel="00000000" w:rsidR="00000000" w:rsidRPr="00000000">
        <w:rPr>
          <w:sz w:val="20"/>
          <w:szCs w:val="20"/>
          <w:rtl w:val="0"/>
        </w:rPr>
        <w:t xml:space="preserve">, en donde podrás descubrir y experimentar los nuevos modelos que esta marca de resistentes relojes tiene para 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una mejor experiencia te recomendamos llamar para solicitar una </w:t>
      </w:r>
      <w:r w:rsidDel="00000000" w:rsidR="00000000" w:rsidRPr="00000000">
        <w:rPr>
          <w:sz w:val="20"/>
          <w:szCs w:val="20"/>
          <w:rtl w:val="0"/>
        </w:rPr>
        <w:t xml:space="preserve">visita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r w:rsidDel="00000000" w:rsidR="00000000" w:rsidRPr="00000000">
        <w:rPr>
          <w:b w:val="1"/>
          <w:rtl w:val="0"/>
        </w:rPr>
        <w:t xml:space="preserve">Showroom Another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Av de los Insurgentes Sur 601, piso 16, Nápoles, 03810 Ciudad de México, CDMX.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contextualSpacing w:val="0"/>
        <w:jc w:val="both"/>
        <w:rPr>
          <w:rFonts w:ascii="Times" w:cs="Times" w:eastAsia="Times" w:hAnsi="Times"/>
        </w:rPr>
      </w:pPr>
      <w:hyperlink r:id="rId15">
        <w:r w:rsidDel="00000000" w:rsidR="00000000" w:rsidRPr="00000000">
          <w:rPr>
            <w:u w:val="single"/>
            <w:rtl w:val="0"/>
          </w:rPr>
          <w:t xml:space="preserve">showroom@anothercompany.com.mx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contextualSpacing w:val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1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contextualSpacing w:val="0"/>
      <w:rPr/>
    </w:pPr>
    <w:r w:rsidDel="00000000" w:rsidR="00000000" w:rsidRPr="00000000">
      <w:rPr/>
      <w:drawing>
        <wp:inline distB="114300" distT="114300" distL="114300" distR="114300">
          <wp:extent cx="1833563" cy="532907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3563" cy="5329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4714875</wp:posOffset>
          </wp:positionH>
          <wp:positionV relativeFrom="paragraph">
            <wp:posOffset>133350</wp:posOffset>
          </wp:positionV>
          <wp:extent cx="1116965" cy="20256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6965" cy="202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ASIOGSHOCKMexico/?fref=nf" TargetMode="External"/><Relationship Id="rId10" Type="http://schemas.openxmlformats.org/officeDocument/2006/relationships/hyperlink" Target="https://twitter.com/casiogshockmx" TargetMode="External"/><Relationship Id="rId13" Type="http://schemas.openxmlformats.org/officeDocument/2006/relationships/hyperlink" Target="http://www.casiousa.com/" TargetMode="External"/><Relationship Id="rId12" Type="http://schemas.openxmlformats.org/officeDocument/2006/relationships/hyperlink" Target="http://www.casiomx.com/products/Watche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asioshop.mx" TargetMode="External"/><Relationship Id="rId15" Type="http://schemas.openxmlformats.org/officeDocument/2006/relationships/hyperlink" Target="mailto:showroom@anothercompany.com.mx" TargetMode="External"/><Relationship Id="rId14" Type="http://schemas.openxmlformats.org/officeDocument/2006/relationships/hyperlink" Target="mailto:jorge@anothercompany.com.mx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gshock.mx/tiendas/" TargetMode="External"/><Relationship Id="rId7" Type="http://schemas.openxmlformats.org/officeDocument/2006/relationships/hyperlink" Target="https://www.liverpool.com.mx/tienda/?s=casio" TargetMode="External"/><Relationship Id="rId8" Type="http://schemas.openxmlformats.org/officeDocument/2006/relationships/hyperlink" Target="https://www.elpalaciodehierro.com/ellos/ellos-relojes/ellos-relojes-moda.html?brand=casio&amp;CID=REF:CASIO:WebSite:Casio&amp;utm_source=CASIO&amp;utm_medium=WebSite&amp;utm_campaign=Casi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